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E" w:rsidRPr="002241DF" w:rsidRDefault="00A9208A" w:rsidP="00A9208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-271145</wp:posOffset>
            </wp:positionV>
            <wp:extent cx="6276975" cy="8881110"/>
            <wp:effectExtent l="0" t="0" r="9525" b="0"/>
            <wp:wrapThrough wrapText="bothSides">
              <wp:wrapPolygon edited="0">
                <wp:start x="0" y="0"/>
                <wp:lineTo x="0" y="21544"/>
                <wp:lineTo x="21567" y="21544"/>
                <wp:lineTo x="21567" y="0"/>
                <wp:lineTo x="0" y="0"/>
              </wp:wrapPolygon>
            </wp:wrapThrough>
            <wp:docPr id="2" name="Рисунок 2" descr="C:\Users\Ольга\Desktop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ЗО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6E">
        <w:t xml:space="preserve">                                                                                                              </w:t>
      </w:r>
    </w:p>
    <w:p w:rsidR="0089096E" w:rsidRPr="002241DF" w:rsidRDefault="0089096E" w:rsidP="00224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096E" w:rsidRDefault="0089096E" w:rsidP="00FD54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08A" w:rsidRDefault="0089096E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DF">
        <w:rPr>
          <w:rFonts w:ascii="Times New Roman" w:hAnsi="Times New Roman"/>
          <w:b/>
          <w:sz w:val="28"/>
          <w:szCs w:val="28"/>
        </w:rPr>
        <w:t xml:space="preserve">3. </w:t>
      </w: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08A" w:rsidRDefault="00A9208A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96E" w:rsidRPr="002241DF" w:rsidRDefault="0089096E" w:rsidP="00A6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DF">
        <w:rPr>
          <w:rFonts w:ascii="Times New Roman" w:hAnsi="Times New Roman"/>
          <w:b/>
          <w:sz w:val="28"/>
          <w:szCs w:val="28"/>
        </w:rPr>
        <w:lastRenderedPageBreak/>
        <w:t>Условия участия в Конкурсе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К участию в К</w:t>
      </w:r>
      <w:r w:rsidRPr="002241DF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курсе приглашаются</w:t>
      </w:r>
      <w:r w:rsidRPr="0022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2241DF">
        <w:rPr>
          <w:rFonts w:ascii="Times New Roman" w:hAnsi="Times New Roman"/>
          <w:sz w:val="28"/>
          <w:szCs w:val="28"/>
        </w:rPr>
        <w:t xml:space="preserve">  профессиональных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2241DF">
        <w:rPr>
          <w:rFonts w:ascii="Times New Roman" w:hAnsi="Times New Roman"/>
          <w:sz w:val="28"/>
          <w:szCs w:val="28"/>
        </w:rPr>
        <w:t>Саратовской области.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 xml:space="preserve">3.2. Принять участие в Конкурсе можно  с 15 </w:t>
      </w:r>
      <w:r>
        <w:rPr>
          <w:rFonts w:ascii="Times New Roman" w:hAnsi="Times New Roman"/>
          <w:sz w:val="28"/>
          <w:szCs w:val="28"/>
        </w:rPr>
        <w:t xml:space="preserve">февраля 2021 года </w:t>
      </w:r>
      <w:r w:rsidRPr="002241DF">
        <w:rPr>
          <w:rFonts w:ascii="Times New Roman" w:hAnsi="Times New Roman"/>
          <w:sz w:val="28"/>
          <w:szCs w:val="28"/>
        </w:rPr>
        <w:t>по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DF">
        <w:rPr>
          <w:rFonts w:ascii="Times New Roman" w:hAnsi="Times New Roman"/>
          <w:sz w:val="28"/>
          <w:szCs w:val="28"/>
        </w:rPr>
        <w:t xml:space="preserve">февраля  </w:t>
      </w:r>
      <w:r>
        <w:rPr>
          <w:rFonts w:ascii="Times New Roman" w:hAnsi="Times New Roman"/>
          <w:sz w:val="28"/>
          <w:szCs w:val="28"/>
        </w:rPr>
        <w:t>2021 года (</w:t>
      </w:r>
      <w:r w:rsidRPr="002241DF">
        <w:rPr>
          <w:rFonts w:ascii="Times New Roman" w:hAnsi="Times New Roman"/>
          <w:sz w:val="28"/>
          <w:szCs w:val="28"/>
        </w:rPr>
        <w:t>включите</w:t>
      </w:r>
      <w:r>
        <w:rPr>
          <w:rFonts w:ascii="Times New Roman" w:hAnsi="Times New Roman"/>
          <w:sz w:val="28"/>
          <w:szCs w:val="28"/>
        </w:rPr>
        <w:t>льно)</w:t>
      </w:r>
      <w:r w:rsidRPr="002241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DF">
        <w:rPr>
          <w:rFonts w:ascii="Times New Roman" w:hAnsi="Times New Roman"/>
          <w:sz w:val="28"/>
          <w:szCs w:val="28"/>
        </w:rPr>
        <w:t>отправив конкурсный  видеоролик</w:t>
      </w:r>
      <w:r>
        <w:rPr>
          <w:rFonts w:ascii="Times New Roman" w:hAnsi="Times New Roman"/>
          <w:sz w:val="28"/>
          <w:szCs w:val="28"/>
        </w:rPr>
        <w:t xml:space="preserve"> или ссылку на размещенный конкурсный материал в соцсетях</w:t>
      </w:r>
      <w:r w:rsidRPr="002241DF">
        <w:rPr>
          <w:rFonts w:ascii="Times New Roman" w:hAnsi="Times New Roman"/>
          <w:sz w:val="28"/>
          <w:szCs w:val="28"/>
        </w:rPr>
        <w:t xml:space="preserve"> в адрес организаторов конкурса на электронную почту  </w:t>
      </w:r>
      <w:hyperlink r:id="rId7" w:history="1">
        <w:r w:rsidRPr="002241DF">
          <w:rPr>
            <w:rStyle w:val="a3"/>
            <w:rFonts w:ascii="Times New Roman" w:hAnsi="Times New Roman"/>
            <w:sz w:val="28"/>
            <w:szCs w:val="28"/>
          </w:rPr>
          <w:t>cdtnf.nbrf@mail.ru</w:t>
        </w:r>
      </w:hyperlink>
      <w:r w:rsidRPr="002241DF">
        <w:rPr>
          <w:rFonts w:ascii="Times New Roman" w:hAnsi="Times New Roman"/>
          <w:sz w:val="28"/>
          <w:szCs w:val="28"/>
          <w:lang w:eastAsia="ru-RU"/>
        </w:rPr>
        <w:t xml:space="preserve">с пометкой на КОНКУРС </w:t>
      </w:r>
      <w:r w:rsidRPr="002241DF">
        <w:rPr>
          <w:rFonts w:ascii="Times New Roman" w:hAnsi="Times New Roman"/>
          <w:sz w:val="28"/>
          <w:szCs w:val="28"/>
        </w:rPr>
        <w:t xml:space="preserve"> и заявку согласно </w:t>
      </w:r>
      <w:r>
        <w:rPr>
          <w:rFonts w:ascii="Times New Roman" w:hAnsi="Times New Roman"/>
          <w:b/>
          <w:sz w:val="28"/>
          <w:szCs w:val="28"/>
        </w:rPr>
        <w:t>приложению</w:t>
      </w:r>
      <w:r w:rsidRPr="002241DF">
        <w:rPr>
          <w:rFonts w:ascii="Times New Roman" w:hAnsi="Times New Roman"/>
          <w:b/>
          <w:sz w:val="28"/>
          <w:szCs w:val="28"/>
        </w:rPr>
        <w:t xml:space="preserve"> 1</w:t>
      </w:r>
      <w:r w:rsidRPr="002241DF">
        <w:rPr>
          <w:rFonts w:ascii="Times New Roman" w:hAnsi="Times New Roman"/>
          <w:sz w:val="28"/>
          <w:szCs w:val="28"/>
        </w:rPr>
        <w:t>.</w:t>
      </w:r>
    </w:p>
    <w:p w:rsidR="0089096E" w:rsidRPr="00F71DF0" w:rsidRDefault="0089096E" w:rsidP="002241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241DF">
        <w:rPr>
          <w:sz w:val="28"/>
          <w:szCs w:val="28"/>
        </w:rPr>
        <w:t>3.3.</w:t>
      </w:r>
      <w:r w:rsidRPr="002241DF">
        <w:rPr>
          <w:color w:val="212121"/>
          <w:sz w:val="28"/>
          <w:szCs w:val="28"/>
        </w:rPr>
        <w:t xml:space="preserve"> К участию в Конкурсе принимаются работы, ранее нигде не опубликованные (опубликовать работы ра</w:t>
      </w:r>
      <w:r>
        <w:rPr>
          <w:color w:val="212121"/>
          <w:sz w:val="28"/>
          <w:szCs w:val="28"/>
        </w:rPr>
        <w:t>зрешается на момент проведения Конкурса в социальных сетях</w:t>
      </w:r>
      <w:r w:rsidRPr="002241DF">
        <w:rPr>
          <w:color w:val="212121"/>
          <w:sz w:val="28"/>
          <w:szCs w:val="28"/>
        </w:rPr>
        <w:t>, канал ЮТУБ под хештегом</w:t>
      </w:r>
      <w:r>
        <w:rPr>
          <w:color w:val="212121"/>
          <w:sz w:val="28"/>
          <w:szCs w:val="28"/>
        </w:rPr>
        <w:t xml:space="preserve"> </w:t>
      </w:r>
      <w:r w:rsidRPr="002241DF">
        <w:rPr>
          <w:color w:val="212121"/>
          <w:sz w:val="28"/>
          <w:szCs w:val="28"/>
        </w:rPr>
        <w:t>#МойвыборЗОЖСаратовскаяобласть).</w:t>
      </w:r>
      <w:r>
        <w:rPr>
          <w:color w:val="212121"/>
          <w:sz w:val="28"/>
          <w:szCs w:val="28"/>
        </w:rPr>
        <w:t xml:space="preserve"> </w:t>
      </w:r>
      <w:r w:rsidRPr="002241DF">
        <w:rPr>
          <w:spacing w:val="-4"/>
          <w:sz w:val="28"/>
          <w:szCs w:val="28"/>
        </w:rPr>
        <w:t>На</w:t>
      </w:r>
      <w:r w:rsidRPr="002241DF">
        <w:rPr>
          <w:sz w:val="28"/>
          <w:szCs w:val="28"/>
        </w:rPr>
        <w:t xml:space="preserve"> Конкурс может быть представлено до 3-х работ от образовательного учреждения.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3.4. Отправленное Письмо на указанный адрес электронной почты с персональными данными и прикрепленным видеороликом</w:t>
      </w:r>
      <w:r>
        <w:rPr>
          <w:rFonts w:ascii="Times New Roman" w:hAnsi="Times New Roman"/>
          <w:sz w:val="28"/>
          <w:szCs w:val="28"/>
        </w:rPr>
        <w:t xml:space="preserve"> (или ссылкой на видеоролик)</w:t>
      </w:r>
      <w:r w:rsidRPr="002241DF">
        <w:rPr>
          <w:rFonts w:ascii="Times New Roman" w:hAnsi="Times New Roman"/>
          <w:sz w:val="28"/>
          <w:szCs w:val="28"/>
        </w:rPr>
        <w:t>, в соответствие с настоящим Положением означает полное согласие участника с условиями проведения Конкурса.</w:t>
      </w:r>
    </w:p>
    <w:p w:rsidR="0089096E" w:rsidRDefault="0089096E" w:rsidP="00224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96E" w:rsidRPr="002241DF" w:rsidRDefault="0089096E" w:rsidP="00F7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DF">
        <w:rPr>
          <w:rFonts w:ascii="Times New Roman" w:hAnsi="Times New Roman"/>
          <w:b/>
          <w:sz w:val="28"/>
          <w:szCs w:val="28"/>
        </w:rPr>
        <w:t>4.Требования к видеороликам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4.1.</w:t>
      </w:r>
      <w:r w:rsidRPr="00224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понятием «видеоролик» организаторы Конкурса понимают краткий видео сюжет, направленный на привлечение внимания общества к ЗОЖ, и выраженный в наиболее позитивной, лаконичной, доходчивой и толерантной форме. Содержание ролика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олжно соответствовать тематике К</w:t>
      </w:r>
      <w:r w:rsidRPr="00224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онкурса. Сценарий ролика не должен акцентироваться на проблеме, а показывать позитивное ее решение. Конкурсная работа должна носить жизнеутверждающий характер. Текст видеоролика должен быть кратким, лаконичным, оригинальным.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241DF">
        <w:rPr>
          <w:rFonts w:ascii="Times New Roman" w:hAnsi="Times New Roman"/>
          <w:sz w:val="28"/>
          <w:szCs w:val="28"/>
          <w:lang w:eastAsia="ru-RU"/>
        </w:rPr>
        <w:t>Видеоролик снимается в стиле документального, мультипликационного, художественного или иного фильма, и должен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содержать мнение автора работы.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 xml:space="preserve">4.2. Формат видеороликов:  </w:t>
      </w:r>
      <w:r w:rsidRPr="002241DF">
        <w:rPr>
          <w:rFonts w:ascii="Times New Roman" w:hAnsi="Times New Roman"/>
          <w:sz w:val="28"/>
          <w:szCs w:val="28"/>
          <w:lang w:val="en-US"/>
        </w:rPr>
        <w:t>MP</w:t>
      </w:r>
      <w:r w:rsidRPr="002241DF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DF">
        <w:rPr>
          <w:rFonts w:ascii="Times New Roman" w:hAnsi="Times New Roman"/>
          <w:sz w:val="28"/>
          <w:szCs w:val="28"/>
          <w:lang w:val="en-US"/>
        </w:rPr>
        <w:t>MP</w:t>
      </w:r>
      <w:r w:rsidRPr="002241DF">
        <w:rPr>
          <w:rFonts w:ascii="Times New Roman" w:hAnsi="Times New Roman"/>
          <w:sz w:val="28"/>
          <w:szCs w:val="28"/>
        </w:rPr>
        <w:t>3.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4.3. Продолжительность ви</w:t>
      </w:r>
      <w:r>
        <w:rPr>
          <w:rFonts w:ascii="Times New Roman" w:hAnsi="Times New Roman"/>
          <w:sz w:val="28"/>
          <w:szCs w:val="28"/>
        </w:rPr>
        <w:t>деоролика –</w:t>
      </w:r>
      <w:r w:rsidRPr="002241DF">
        <w:rPr>
          <w:rFonts w:ascii="Times New Roman" w:hAnsi="Times New Roman"/>
          <w:sz w:val="28"/>
          <w:szCs w:val="28"/>
        </w:rPr>
        <w:t xml:space="preserve"> </w:t>
      </w:r>
      <w:r w:rsidRPr="002241DF">
        <w:rPr>
          <w:rFonts w:ascii="Times New Roman" w:hAnsi="Times New Roman"/>
          <w:sz w:val="28"/>
          <w:szCs w:val="28"/>
          <w:lang w:eastAsia="ru-RU"/>
        </w:rPr>
        <w:t>от 30 сек</w:t>
      </w:r>
      <w:r>
        <w:rPr>
          <w:rFonts w:ascii="Times New Roman" w:hAnsi="Times New Roman"/>
          <w:sz w:val="28"/>
          <w:szCs w:val="28"/>
          <w:lang w:eastAsia="ru-RU"/>
        </w:rPr>
        <w:t xml:space="preserve">унд </w:t>
      </w:r>
      <w:r w:rsidRPr="002241DF">
        <w:rPr>
          <w:rFonts w:ascii="Times New Roman" w:hAnsi="Times New Roman"/>
          <w:sz w:val="28"/>
          <w:szCs w:val="28"/>
        </w:rPr>
        <w:t>до 3 минут.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4.4. Предоставляемый на Конкурс видеоролик, его содержание, сюжет, действие сценических лиц и персонажей должны соответствовать  действующему законодательству Российской Федерации.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4.5. Участвующий в Конкурсе видеоролик не должен содержать: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DF">
        <w:rPr>
          <w:rFonts w:ascii="Times New Roman" w:hAnsi="Times New Roman"/>
          <w:sz w:val="28"/>
          <w:szCs w:val="28"/>
        </w:rPr>
        <w:t>материалов, которые являются незаконными, вредоносными, угрожающими, оскорбляющими, попирающими нравственность, честь и достоинство, права и охраняемые законом интересы третьих лиц, клеветническими, нарушающими авторские права, пропагандирующими ненависть или дискриминацию людей по расовому, этническому, социальному признакам, способствующими разжиганию религиозной, расовой или межнациональной розни, содержащими сцены насилия</w:t>
      </w:r>
      <w:r>
        <w:rPr>
          <w:rFonts w:ascii="Times New Roman" w:hAnsi="Times New Roman"/>
          <w:sz w:val="28"/>
          <w:szCs w:val="28"/>
        </w:rPr>
        <w:t>, бесчеловечного обращения и т.</w:t>
      </w:r>
      <w:r w:rsidRPr="002241DF">
        <w:rPr>
          <w:rFonts w:ascii="Times New Roman" w:hAnsi="Times New Roman"/>
          <w:sz w:val="28"/>
          <w:szCs w:val="28"/>
        </w:rPr>
        <w:t>д;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lastRenderedPageBreak/>
        <w:t>- материалов, которые затрагивают какой-либо патент, торговую марку коммерческую тайну, копирайт или прочие права собственности или авторские и смежные права третьих лиц;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- не разрешенной специальным образом рекламной информации;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4.6. Участник Конкурса соглашается с тем, что несет полную ответственность в отношении предоставленного им видеоролика. Организатор Конкурса не несет ответственности за содержание видеоролика и за соответствие его требованиям законодательства, за нарушение авторских прав, несанкционированное использование товарных знаков, коммерческих обозначений и т.д.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4.7. Организатор Конкурса вправе отклонить присланные работы, если они не соответствуют условиям настоящего Положения.</w:t>
      </w:r>
    </w:p>
    <w:p w:rsidR="0089096E" w:rsidRDefault="0089096E" w:rsidP="00224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96E" w:rsidRPr="002241DF" w:rsidRDefault="0089096E" w:rsidP="00296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DF">
        <w:rPr>
          <w:rFonts w:ascii="Times New Roman" w:hAnsi="Times New Roman"/>
          <w:b/>
          <w:sz w:val="28"/>
          <w:szCs w:val="28"/>
        </w:rPr>
        <w:t>5. Подведение итогов Конкурса, критерии оценки работ жюри, награждение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 xml:space="preserve">5.1. Для оценки видеороликов </w:t>
      </w:r>
      <w:r>
        <w:rPr>
          <w:rFonts w:ascii="Times New Roman" w:hAnsi="Times New Roman"/>
          <w:sz w:val="28"/>
          <w:szCs w:val="28"/>
        </w:rPr>
        <w:t>организатором формируется Жюри К</w:t>
      </w:r>
      <w:r w:rsidRPr="002241DF">
        <w:rPr>
          <w:rFonts w:ascii="Times New Roman" w:hAnsi="Times New Roman"/>
          <w:sz w:val="28"/>
          <w:szCs w:val="28"/>
        </w:rPr>
        <w:t>онкурса, в задачу которого входит определение победителей 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5.2. Жюри оценивает видеоролики по следующим критериям: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- соответствие требованиям к содержанию, оформлению и формату согласно настоящему Положению;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- качество съемки, изображения, звука, подбор музыки;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DF">
        <w:rPr>
          <w:rFonts w:ascii="Times New Roman" w:hAnsi="Times New Roman"/>
          <w:sz w:val="28"/>
          <w:szCs w:val="28"/>
        </w:rPr>
        <w:t>информационное наполнение (соответствие содержания целям и задачам конкурса, жизнеутверждающий характер и др.);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- эмоциональное воздействие на зрителя;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- оригинальность, нестандартность, новизна в подаче материала;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DF">
        <w:rPr>
          <w:rFonts w:ascii="Times New Roman" w:hAnsi="Times New Roman"/>
          <w:sz w:val="28"/>
          <w:szCs w:val="28"/>
        </w:rPr>
        <w:t xml:space="preserve">качество видеомонтажа (синхронизация музыки и изображения, видео переходы,  </w:t>
      </w:r>
      <w:r>
        <w:rPr>
          <w:rFonts w:ascii="Times New Roman" w:hAnsi="Times New Roman"/>
          <w:sz w:val="28"/>
          <w:szCs w:val="28"/>
        </w:rPr>
        <w:t>оригинальность видеоряда и др.).</w:t>
      </w:r>
    </w:p>
    <w:p w:rsidR="0089096E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5.3. Победители  Конкурса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1DF">
        <w:rPr>
          <w:rFonts w:ascii="Times New Roman" w:hAnsi="Times New Roman"/>
          <w:sz w:val="28"/>
          <w:szCs w:val="28"/>
        </w:rPr>
        <w:t>занявшие призовые места награждаются грамотами, участники получают сертификаты.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C100B5">
        <w:rPr>
          <w:sz w:val="28"/>
          <w:szCs w:val="28"/>
        </w:rPr>
        <w:t xml:space="preserve"> </w:t>
      </w:r>
      <w:r w:rsidRPr="00C100B5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Конкурса</w:t>
      </w:r>
      <w:r w:rsidRPr="00C100B5">
        <w:rPr>
          <w:rFonts w:ascii="Times New Roman" w:hAnsi="Times New Roman"/>
          <w:sz w:val="28"/>
          <w:szCs w:val="28"/>
        </w:rPr>
        <w:t xml:space="preserve"> оформляются протоколом и размещаются на сайте Совета директоров профессиональных образовательных учреждений Саратовской области </w:t>
      </w:r>
      <w:hyperlink r:id="rId8" w:history="1">
        <w:r w:rsidRPr="00C100B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100B5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C100B5">
          <w:rPr>
            <w:rStyle w:val="a3"/>
            <w:rFonts w:ascii="Times New Roman" w:hAnsi="Times New Roman"/>
            <w:sz w:val="28"/>
            <w:szCs w:val="28"/>
            <w:lang w:val="en-US"/>
          </w:rPr>
          <w:t>sdpou</w:t>
        </w:r>
        <w:r w:rsidRPr="00C100B5">
          <w:rPr>
            <w:rStyle w:val="a3"/>
            <w:rFonts w:ascii="Times New Roman" w:hAnsi="Times New Roman"/>
            <w:sz w:val="28"/>
            <w:szCs w:val="28"/>
          </w:rPr>
          <w:t>64.</w:t>
        </w:r>
        <w:r w:rsidRPr="00C100B5">
          <w:rPr>
            <w:rStyle w:val="a3"/>
            <w:rFonts w:ascii="Times New Roman" w:hAnsi="Times New Roman"/>
            <w:sz w:val="28"/>
            <w:szCs w:val="28"/>
            <w:lang w:val="en-US"/>
          </w:rPr>
          <w:t>ulcraft</w:t>
        </w:r>
        <w:r w:rsidRPr="00C100B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100B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C100B5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C100B5">
        <w:rPr>
          <w:rFonts w:ascii="Times New Roman" w:hAnsi="Times New Roman"/>
          <w:sz w:val="28"/>
          <w:szCs w:val="28"/>
        </w:rPr>
        <w:t xml:space="preserve"> и на сайте ГБПОУ СО «Краснопартизанский политехнический лицей» </w:t>
      </w:r>
      <w:hyperlink r:id="rId9" w:history="1">
        <w:r w:rsidRPr="00C100B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100B5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C100B5">
          <w:rPr>
            <w:rStyle w:val="a3"/>
            <w:rFonts w:ascii="Times New Roman" w:hAnsi="Times New Roman"/>
            <w:sz w:val="28"/>
            <w:szCs w:val="28"/>
            <w:lang w:val="en-US"/>
          </w:rPr>
          <w:t>gorniypu</w:t>
        </w:r>
        <w:r w:rsidRPr="00C100B5">
          <w:rPr>
            <w:rStyle w:val="a3"/>
            <w:rFonts w:ascii="Times New Roman" w:hAnsi="Times New Roman"/>
            <w:sz w:val="28"/>
            <w:szCs w:val="28"/>
          </w:rPr>
          <w:t>68.</w:t>
        </w:r>
        <w:r w:rsidRPr="00C100B5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r w:rsidRPr="00C100B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100B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C100B5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C100B5">
        <w:rPr>
          <w:rFonts w:ascii="Times New Roman" w:hAnsi="Times New Roman"/>
          <w:sz w:val="28"/>
          <w:szCs w:val="28"/>
        </w:rPr>
        <w:t xml:space="preserve"> в разделе «Объявления».</w:t>
      </w:r>
    </w:p>
    <w:p w:rsidR="0089096E" w:rsidRDefault="0089096E" w:rsidP="00224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96E" w:rsidRPr="002241DF" w:rsidRDefault="0089096E" w:rsidP="00296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DF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89096E" w:rsidRPr="002241DF" w:rsidRDefault="0089096E" w:rsidP="0022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6.1. Видеоролики, представленные на Конкурс, не возвращаются, не рецензируются.</w:t>
      </w:r>
    </w:p>
    <w:p w:rsidR="0089096E" w:rsidRPr="00C100B5" w:rsidRDefault="0089096E" w:rsidP="00C1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1DF">
        <w:rPr>
          <w:rFonts w:ascii="Times New Roman" w:hAnsi="Times New Roman"/>
          <w:sz w:val="28"/>
          <w:szCs w:val="28"/>
        </w:rPr>
        <w:t>6.2. Участники Конкурса вправе задать организатору вопросы по организации Конкурса, направив письмо на электронную почту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DF">
        <w:rPr>
          <w:rFonts w:ascii="Times New Roman" w:hAnsi="Times New Roman"/>
          <w:sz w:val="28"/>
          <w:szCs w:val="28"/>
        </w:rPr>
        <w:t xml:space="preserve">с пометкой «Вопрос») </w:t>
      </w:r>
      <w:r w:rsidRPr="00224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(координатор - организатор – Шевченко Светлана Владимировна, руководитель физического воспитания ГБПОУ СО «Краснопартизанский политехнический лицей), эл.почта - </w:t>
      </w:r>
      <w:hyperlink r:id="rId10" w:history="1">
        <w:r w:rsidRPr="002241DF">
          <w:rPr>
            <w:rStyle w:val="a3"/>
            <w:rFonts w:ascii="Times New Roman" w:hAnsi="Times New Roman"/>
            <w:sz w:val="28"/>
            <w:szCs w:val="28"/>
          </w:rPr>
          <w:t>cdtnf.nbrf@mail.ru</w:t>
        </w:r>
      </w:hyperlink>
      <w:r w:rsidRPr="002241DF">
        <w:rPr>
          <w:rFonts w:ascii="Times New Roman" w:hAnsi="Times New Roman"/>
          <w:sz w:val="28"/>
          <w:szCs w:val="28"/>
        </w:rPr>
        <w:t xml:space="preserve"> , телефон для связи +79279196581</w:t>
      </w:r>
    </w:p>
    <w:p w:rsidR="0089096E" w:rsidRDefault="0089096E" w:rsidP="00C100B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9096E" w:rsidRPr="00C100B5" w:rsidRDefault="0089096E" w:rsidP="00C100B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100B5">
        <w:rPr>
          <w:rFonts w:ascii="Times New Roman" w:hAnsi="Times New Roman"/>
          <w:sz w:val="28"/>
          <w:szCs w:val="28"/>
        </w:rPr>
        <w:t>Приложение № 1</w:t>
      </w:r>
    </w:p>
    <w:p w:rsidR="0089096E" w:rsidRPr="00C100B5" w:rsidRDefault="0089096E" w:rsidP="00C100B5">
      <w:pPr>
        <w:tabs>
          <w:tab w:val="left" w:pos="0"/>
          <w:tab w:val="left" w:pos="540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C100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 Положению об областном</w:t>
      </w:r>
      <w:r w:rsidRPr="00C100B5">
        <w:rPr>
          <w:rFonts w:ascii="Times New Roman" w:hAnsi="Times New Roman"/>
          <w:sz w:val="28"/>
          <w:szCs w:val="28"/>
        </w:rPr>
        <w:t xml:space="preserve"> </w:t>
      </w:r>
    </w:p>
    <w:p w:rsidR="0089096E" w:rsidRDefault="0089096E" w:rsidP="00C100B5">
      <w:pPr>
        <w:tabs>
          <w:tab w:val="left" w:pos="3402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00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творческом конкурсе</w:t>
      </w:r>
    </w:p>
    <w:p w:rsidR="0089096E" w:rsidRPr="00C100B5" w:rsidRDefault="0089096E" w:rsidP="00C100B5">
      <w:pPr>
        <w:tabs>
          <w:tab w:val="left" w:pos="3402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видеороликов</w:t>
      </w:r>
    </w:p>
    <w:p w:rsidR="0089096E" w:rsidRPr="00C100B5" w:rsidRDefault="0089096E" w:rsidP="00C100B5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C100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выбор - ЗОЖ</w:t>
      </w:r>
      <w:r w:rsidRPr="00C100B5">
        <w:rPr>
          <w:rFonts w:ascii="Times New Roman" w:hAnsi="Times New Roman"/>
          <w:sz w:val="28"/>
          <w:szCs w:val="28"/>
        </w:rPr>
        <w:t>»</w:t>
      </w:r>
    </w:p>
    <w:p w:rsidR="0089096E" w:rsidRPr="003B249C" w:rsidRDefault="0089096E" w:rsidP="0029641F">
      <w:pPr>
        <w:spacing w:after="0" w:line="240" w:lineRule="auto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9096E" w:rsidRPr="00C100B5" w:rsidRDefault="0089096E" w:rsidP="00C10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0B5">
        <w:rPr>
          <w:rFonts w:ascii="Times New Roman" w:hAnsi="Times New Roman"/>
          <w:b/>
          <w:sz w:val="28"/>
          <w:szCs w:val="28"/>
        </w:rPr>
        <w:t>Заявка</w:t>
      </w:r>
    </w:p>
    <w:p w:rsidR="0089096E" w:rsidRDefault="0089096E" w:rsidP="00C10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0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Pr="00C100B5">
        <w:rPr>
          <w:rFonts w:ascii="Times New Roman" w:hAnsi="Times New Roman"/>
          <w:b/>
          <w:sz w:val="28"/>
          <w:szCs w:val="28"/>
        </w:rPr>
        <w:t>участие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0B5">
        <w:rPr>
          <w:rFonts w:ascii="Times New Roman" w:hAnsi="Times New Roman"/>
          <w:b/>
          <w:sz w:val="28"/>
          <w:szCs w:val="28"/>
        </w:rPr>
        <w:t>областном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0B5">
        <w:rPr>
          <w:rFonts w:ascii="Times New Roman" w:hAnsi="Times New Roman"/>
          <w:b/>
          <w:sz w:val="28"/>
          <w:szCs w:val="28"/>
        </w:rPr>
        <w:t xml:space="preserve">творческом конкурсе видеороликов </w:t>
      </w:r>
    </w:p>
    <w:p w:rsidR="0089096E" w:rsidRDefault="0089096E" w:rsidP="00C10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0B5">
        <w:rPr>
          <w:rFonts w:ascii="Times New Roman" w:hAnsi="Times New Roman"/>
          <w:b/>
          <w:sz w:val="28"/>
          <w:szCs w:val="28"/>
        </w:rPr>
        <w:t>«Мой выбор - ЗОЖ»</w:t>
      </w:r>
    </w:p>
    <w:p w:rsidR="0089096E" w:rsidRPr="00C100B5" w:rsidRDefault="0089096E" w:rsidP="00C10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352"/>
      </w:tblGrid>
      <w:tr w:rsidR="0089096E" w:rsidRPr="00C100B5" w:rsidTr="00CC1AAB">
        <w:tc>
          <w:tcPr>
            <w:tcW w:w="10030" w:type="dxa"/>
            <w:gridSpan w:val="2"/>
          </w:tcPr>
          <w:p w:rsidR="0089096E" w:rsidRDefault="0089096E" w:rsidP="00CC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оргкомитет К</w:t>
            </w:r>
            <w:r w:rsidRPr="00C100B5">
              <w:rPr>
                <w:rFonts w:ascii="Times New Roman" w:hAnsi="Times New Roman"/>
                <w:b/>
                <w:sz w:val="28"/>
                <w:szCs w:val="28"/>
              </w:rPr>
              <w:t xml:space="preserve">онкурса </w:t>
            </w:r>
          </w:p>
          <w:p w:rsidR="0089096E" w:rsidRPr="00C100B5" w:rsidRDefault="0089096E" w:rsidP="00CC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B5">
              <w:rPr>
                <w:rFonts w:ascii="Times New Roman" w:hAnsi="Times New Roman"/>
                <w:b/>
                <w:sz w:val="28"/>
                <w:szCs w:val="28"/>
              </w:rPr>
              <w:t>ГБПОУ СО «Краснопартизанский политехнический лицей»</w:t>
            </w:r>
          </w:p>
          <w:p w:rsidR="0089096E" w:rsidRPr="00C100B5" w:rsidRDefault="0089096E" w:rsidP="00CC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096E" w:rsidRPr="00C100B5" w:rsidTr="00CC1AAB">
        <w:trPr>
          <w:trHeight w:val="2001"/>
        </w:trPr>
        <w:tc>
          <w:tcPr>
            <w:tcW w:w="4678" w:type="dxa"/>
          </w:tcPr>
          <w:p w:rsidR="0089096E" w:rsidRPr="00C100B5" w:rsidRDefault="0089096E" w:rsidP="00C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0B5">
              <w:rPr>
                <w:rFonts w:ascii="Times New Roman" w:hAnsi="Times New Roman"/>
                <w:sz w:val="28"/>
                <w:szCs w:val="28"/>
              </w:rPr>
              <w:t xml:space="preserve">Полное и сокращенное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профессиональной </w:t>
            </w:r>
            <w:r w:rsidRPr="00C100B5">
              <w:rPr>
                <w:rFonts w:ascii="Times New Roman" w:hAnsi="Times New Roman"/>
                <w:sz w:val="28"/>
                <w:szCs w:val="28"/>
              </w:rPr>
              <w:t>образовательной организации Саратовской области</w:t>
            </w:r>
          </w:p>
          <w:p w:rsidR="0089096E" w:rsidRPr="00C100B5" w:rsidRDefault="0089096E" w:rsidP="00C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0B5">
              <w:rPr>
                <w:rFonts w:ascii="Times New Roman" w:hAnsi="Times New Roman"/>
                <w:sz w:val="28"/>
                <w:szCs w:val="28"/>
              </w:rPr>
              <w:t>(телефон, электронная почта)</w:t>
            </w:r>
          </w:p>
        </w:tc>
        <w:tc>
          <w:tcPr>
            <w:tcW w:w="5352" w:type="dxa"/>
          </w:tcPr>
          <w:p w:rsidR="0089096E" w:rsidRPr="00C100B5" w:rsidRDefault="0089096E" w:rsidP="00C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096E" w:rsidRPr="00C100B5" w:rsidTr="00CC1AAB">
        <w:trPr>
          <w:trHeight w:val="1703"/>
        </w:trPr>
        <w:tc>
          <w:tcPr>
            <w:tcW w:w="4678" w:type="dxa"/>
          </w:tcPr>
          <w:p w:rsidR="0089096E" w:rsidRPr="00C100B5" w:rsidRDefault="0089096E" w:rsidP="00C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0B5">
              <w:rPr>
                <w:rFonts w:ascii="Times New Roman" w:hAnsi="Times New Roman"/>
                <w:sz w:val="28"/>
                <w:szCs w:val="28"/>
              </w:rPr>
              <w:t>Фамилия, имя, от</w:t>
            </w:r>
            <w:r>
              <w:rPr>
                <w:rFonts w:ascii="Times New Roman" w:hAnsi="Times New Roman"/>
                <w:sz w:val="28"/>
                <w:szCs w:val="28"/>
              </w:rPr>
              <w:t>чество автора (авторов)  работы</w:t>
            </w:r>
          </w:p>
        </w:tc>
        <w:tc>
          <w:tcPr>
            <w:tcW w:w="5352" w:type="dxa"/>
          </w:tcPr>
          <w:p w:rsidR="0089096E" w:rsidRPr="00C100B5" w:rsidRDefault="0089096E" w:rsidP="00C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96E" w:rsidRPr="00C100B5" w:rsidTr="00CC1AAB">
        <w:trPr>
          <w:trHeight w:val="2677"/>
        </w:trPr>
        <w:tc>
          <w:tcPr>
            <w:tcW w:w="4678" w:type="dxa"/>
          </w:tcPr>
          <w:p w:rsidR="0089096E" w:rsidRPr="00C100B5" w:rsidRDefault="0089096E" w:rsidP="00C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0B5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  работы</w:t>
            </w:r>
            <w:r>
              <w:rPr>
                <w:rFonts w:ascii="Times New Roman" w:hAnsi="Times New Roman"/>
                <w:sz w:val="28"/>
                <w:szCs w:val="28"/>
              </w:rPr>
              <w:t>, должность, контактный телефон</w:t>
            </w:r>
          </w:p>
        </w:tc>
        <w:tc>
          <w:tcPr>
            <w:tcW w:w="5352" w:type="dxa"/>
          </w:tcPr>
          <w:p w:rsidR="0089096E" w:rsidRPr="00C100B5" w:rsidRDefault="0089096E" w:rsidP="00C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96E" w:rsidRPr="00C100B5" w:rsidRDefault="0089096E" w:rsidP="007B2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96E" w:rsidRPr="00C100B5" w:rsidRDefault="0089096E" w:rsidP="007B229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9096E" w:rsidRPr="00C100B5" w:rsidRDefault="0089096E" w:rsidP="00BB7B48">
      <w:pPr>
        <w:rPr>
          <w:rFonts w:ascii="Times New Roman" w:hAnsi="Times New Roman"/>
          <w:sz w:val="28"/>
          <w:szCs w:val="28"/>
        </w:rPr>
      </w:pPr>
      <w:r w:rsidRPr="00C100B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П</w:t>
      </w:r>
      <w:r w:rsidRPr="00C100B5">
        <w:rPr>
          <w:rFonts w:ascii="Times New Roman" w:hAnsi="Times New Roman"/>
          <w:sz w:val="28"/>
          <w:szCs w:val="28"/>
        </w:rPr>
        <w:t>.</w:t>
      </w:r>
    </w:p>
    <w:p w:rsidR="0089096E" w:rsidRPr="00C100B5" w:rsidRDefault="0089096E" w:rsidP="007B229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9096E" w:rsidRPr="00C100B5" w:rsidRDefault="0089096E" w:rsidP="007B229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9096E" w:rsidRPr="00C100B5" w:rsidRDefault="0089096E" w:rsidP="007B229C">
      <w:pPr>
        <w:spacing w:after="0" w:line="240" w:lineRule="auto"/>
        <w:ind w:left="426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100B5">
        <w:rPr>
          <w:rFonts w:ascii="Times New Roman" w:hAnsi="Times New Roman"/>
          <w:sz w:val="28"/>
          <w:szCs w:val="28"/>
        </w:rPr>
        <w:t xml:space="preserve">    Подпись руководите</w:t>
      </w:r>
      <w:r>
        <w:rPr>
          <w:rFonts w:ascii="Times New Roman" w:hAnsi="Times New Roman"/>
          <w:sz w:val="28"/>
          <w:szCs w:val="28"/>
        </w:rPr>
        <w:t>ля        _______________</w:t>
      </w:r>
      <w:r w:rsidRPr="00C100B5">
        <w:rPr>
          <w:rFonts w:ascii="Times New Roman" w:hAnsi="Times New Roman"/>
          <w:sz w:val="28"/>
          <w:szCs w:val="28"/>
        </w:rPr>
        <w:t xml:space="preserve">_ /  ____________ /                 </w:t>
      </w:r>
    </w:p>
    <w:p w:rsidR="0089096E" w:rsidRPr="00C100B5" w:rsidRDefault="0089096E" w:rsidP="007B229C">
      <w:pPr>
        <w:spacing w:after="0" w:line="240" w:lineRule="auto"/>
        <w:ind w:left="426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89096E" w:rsidRPr="003B249C" w:rsidRDefault="0089096E" w:rsidP="007B22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9096E" w:rsidRPr="003B249C" w:rsidRDefault="0089096E" w:rsidP="007B229C">
      <w:pPr>
        <w:pStyle w:val="a4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89096E" w:rsidRPr="003B249C" w:rsidRDefault="0089096E" w:rsidP="007B2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6E" w:rsidRDefault="0089096E" w:rsidP="007B22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96E" w:rsidRDefault="0089096E" w:rsidP="007B22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9096E" w:rsidSect="0012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63F49"/>
    <w:multiLevelType w:val="multilevel"/>
    <w:tmpl w:val="2F5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41"/>
    <w:rsid w:val="00126A92"/>
    <w:rsid w:val="001555CD"/>
    <w:rsid w:val="00161F9A"/>
    <w:rsid w:val="001A4A0F"/>
    <w:rsid w:val="002241DF"/>
    <w:rsid w:val="0029641F"/>
    <w:rsid w:val="002F252F"/>
    <w:rsid w:val="003B249C"/>
    <w:rsid w:val="003C0F02"/>
    <w:rsid w:val="00412E8A"/>
    <w:rsid w:val="004304AA"/>
    <w:rsid w:val="00431491"/>
    <w:rsid w:val="004C1417"/>
    <w:rsid w:val="0054162F"/>
    <w:rsid w:val="00587655"/>
    <w:rsid w:val="005F49B9"/>
    <w:rsid w:val="006E51E6"/>
    <w:rsid w:val="007000F3"/>
    <w:rsid w:val="00720D9E"/>
    <w:rsid w:val="007B229C"/>
    <w:rsid w:val="007B39B9"/>
    <w:rsid w:val="007B756C"/>
    <w:rsid w:val="0082586F"/>
    <w:rsid w:val="0089096E"/>
    <w:rsid w:val="008E3FA1"/>
    <w:rsid w:val="0090705F"/>
    <w:rsid w:val="00916BF6"/>
    <w:rsid w:val="00943D28"/>
    <w:rsid w:val="0099676B"/>
    <w:rsid w:val="009B0867"/>
    <w:rsid w:val="00A65274"/>
    <w:rsid w:val="00A9208A"/>
    <w:rsid w:val="00B80A41"/>
    <w:rsid w:val="00BB07E1"/>
    <w:rsid w:val="00BB1AFE"/>
    <w:rsid w:val="00BB7B48"/>
    <w:rsid w:val="00BE3E77"/>
    <w:rsid w:val="00C100B5"/>
    <w:rsid w:val="00C274E5"/>
    <w:rsid w:val="00C73EE0"/>
    <w:rsid w:val="00CC1AAB"/>
    <w:rsid w:val="00D64058"/>
    <w:rsid w:val="00DC49E9"/>
    <w:rsid w:val="00F40623"/>
    <w:rsid w:val="00F510D2"/>
    <w:rsid w:val="00F71253"/>
    <w:rsid w:val="00F71DF0"/>
    <w:rsid w:val="00F84368"/>
    <w:rsid w:val="00FA2C99"/>
    <w:rsid w:val="00FB5FA0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58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B229C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99"/>
    <w:rsid w:val="007B22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2F2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0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58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B229C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99"/>
    <w:rsid w:val="007B22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2F2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0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pou64.ulcraf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tnf.nbr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tnf.nbr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niypu68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лаврентьев</dc:creator>
  <cp:lastModifiedBy>Ольга</cp:lastModifiedBy>
  <cp:revision>2</cp:revision>
  <cp:lastPrinted>2021-01-27T05:28:00Z</cp:lastPrinted>
  <dcterms:created xsi:type="dcterms:W3CDTF">2021-01-28T07:30:00Z</dcterms:created>
  <dcterms:modified xsi:type="dcterms:W3CDTF">2021-01-28T07:30:00Z</dcterms:modified>
</cp:coreProperties>
</file>